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650F7" w:rsidRDefault="000650F7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АДМИНИСТРАЦИЯ КОСТРОМСКОЙ ОБЛАСТИ</w:t>
      </w:r>
    </w:p>
    <w:p w:rsidR="000650F7" w:rsidRDefault="000650F7">
      <w:pPr>
        <w:pStyle w:val="ConsPlusTitle"/>
        <w:jc w:val="center"/>
        <w:rPr>
          <w:sz w:val="20"/>
          <w:szCs w:val="20"/>
        </w:rPr>
      </w:pPr>
    </w:p>
    <w:p w:rsidR="000650F7" w:rsidRDefault="000650F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</w:p>
    <w:p w:rsidR="000650F7" w:rsidRDefault="000650F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27 августа 2010 г. N 301-а</w:t>
      </w:r>
    </w:p>
    <w:p w:rsidR="000650F7" w:rsidRDefault="000650F7">
      <w:pPr>
        <w:pStyle w:val="ConsPlusTitle"/>
        <w:jc w:val="center"/>
        <w:rPr>
          <w:sz w:val="20"/>
          <w:szCs w:val="20"/>
        </w:rPr>
      </w:pPr>
    </w:p>
    <w:p w:rsidR="000650F7" w:rsidRDefault="000650F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МЕРАХ ПО ОБЕСПЕЧЕНИЮ СОХРАННОСТИ АВТОМОБИЛЬНЫХ ДОРОГ</w:t>
      </w:r>
    </w:p>
    <w:p w:rsidR="000650F7" w:rsidRDefault="000650F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ОБЩЕГО ПОЛЬЗОВАНИЯ РЕГИОНАЛЬНОГО ИЛИ МЕЖМУНИЦИПАЛЬНОГО</w:t>
      </w:r>
    </w:p>
    <w:p w:rsidR="000650F7" w:rsidRDefault="000650F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ЗНАЧЕНИЯ В КОСТРОМСКОЙ ОБЛАСТИ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Костромской области</w:t>
      </w:r>
      <w:proofErr w:type="gramEnd"/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09.12.2011 </w:t>
      </w:r>
      <w:hyperlink r:id="rId5" w:history="1">
        <w:r>
          <w:rPr>
            <w:rFonts w:ascii="Calibri" w:hAnsi="Calibri" w:cs="Calibri"/>
            <w:color w:val="0000FF"/>
          </w:rPr>
          <w:t>N 489-а</w:t>
        </w:r>
      </w:hyperlink>
      <w:r>
        <w:rPr>
          <w:rFonts w:ascii="Calibri" w:hAnsi="Calibri" w:cs="Calibri"/>
        </w:rPr>
        <w:t xml:space="preserve">, от 21.02.2012 </w:t>
      </w:r>
      <w:hyperlink r:id="rId6" w:history="1">
        <w:r>
          <w:rPr>
            <w:rFonts w:ascii="Calibri" w:hAnsi="Calibri" w:cs="Calibri"/>
            <w:color w:val="0000FF"/>
          </w:rPr>
          <w:t>N 80-а</w:t>
        </w:r>
      </w:hyperlink>
      <w:r>
        <w:rPr>
          <w:rFonts w:ascii="Calibri" w:hAnsi="Calibri" w:cs="Calibri"/>
        </w:rPr>
        <w:t xml:space="preserve">, от 26.03.2012 </w:t>
      </w:r>
      <w:hyperlink r:id="rId7" w:history="1">
        <w:r>
          <w:rPr>
            <w:rFonts w:ascii="Calibri" w:hAnsi="Calibri" w:cs="Calibri"/>
            <w:color w:val="0000FF"/>
          </w:rPr>
          <w:t>N 121-а</w:t>
        </w:r>
      </w:hyperlink>
      <w:r>
        <w:rPr>
          <w:rFonts w:ascii="Calibri" w:hAnsi="Calibri" w:cs="Calibri"/>
        </w:rPr>
        <w:t>,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17.05.2012 </w:t>
      </w:r>
      <w:hyperlink r:id="rId8" w:history="1">
        <w:r>
          <w:rPr>
            <w:rFonts w:ascii="Calibri" w:hAnsi="Calibri" w:cs="Calibri"/>
            <w:color w:val="0000FF"/>
          </w:rPr>
          <w:t>N 206-а</w:t>
        </w:r>
      </w:hyperlink>
      <w:r>
        <w:rPr>
          <w:rFonts w:ascii="Calibri" w:hAnsi="Calibri" w:cs="Calibri"/>
        </w:rPr>
        <w:t>)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1 статьи 12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статьей 31</w:t>
        </w:r>
      </w:hyperlink>
      <w:r>
        <w:rPr>
          <w:rFonts w:ascii="Calibri" w:hAnsi="Calibri" w:cs="Calibri"/>
        </w:rP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16 ноября 2009 года N 934 "О возмещении вреда, причиняемого транспортными средствами, осуществляющими перевозки тяжеловесных грузов по</w:t>
      </w:r>
      <w:proofErr w:type="gramEnd"/>
      <w:r>
        <w:rPr>
          <w:rFonts w:ascii="Calibri" w:hAnsi="Calibri" w:cs="Calibri"/>
        </w:rPr>
        <w:t xml:space="preserve"> автомобильным дорогам Российской Федерации",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Костромской области от 24 апреля 2008 года N 292-4-ЗКО "О государственном административно-техническом надзоре на территории Костромской области", в целях обеспечения сохранности автомобильных дорог общего пользования регионального или межмуниципального значения в Костромской области администрация Костромской области постановляет: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Определить размер вреда, причиняемого транспортными средствами, осуществляющими перевозки тяжеловесных грузов, при движении таких транспортных средств по автомобильным дорогам общего пользования регионального или межмуниципального значения в Костромской области (далее - автомобильные дороги Костромской области) в соответствии с </w:t>
      </w:r>
      <w:hyperlink w:anchor="Par52" w:history="1">
        <w:r>
          <w:rPr>
            <w:rFonts w:ascii="Calibri" w:hAnsi="Calibri" w:cs="Calibri"/>
            <w:color w:val="0000FF"/>
          </w:rPr>
          <w:t>показателями</w:t>
        </w:r>
      </w:hyperlink>
      <w:r>
        <w:rPr>
          <w:rFonts w:ascii="Calibri" w:hAnsi="Calibri" w:cs="Calibri"/>
        </w:rPr>
        <w:t xml:space="preserve"> согласно приложению к настоящему постановлению.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 департамент транспорта и дорожного хозяйства Костромской области осуществляет: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выдачу специальных разрешений на движение транспортных средств, осуществляющих перевозку опасных, тяжеловесных и (или) крупногабаритных грузов (далее - транспортные средства) по автомобильным дорогам Костромской области, участкам таких автомобильных дорог, по автомобильным дорогам местного значения, расположенным на территориях двух и более муниципальных образований (муниципальных районов, городских округов), при условии, что маршрут такого транспортного средства проходит в границах Костромской области и указанные маршрут</w:t>
      </w:r>
      <w:proofErr w:type="gramEnd"/>
      <w:r>
        <w:rPr>
          <w:rFonts w:ascii="Calibri" w:hAnsi="Calibri" w:cs="Calibri"/>
        </w:rPr>
        <w:t>, часть маршрута не проходят по автомобильным дорогам федерального значения, участкам таких автомобильных дорог;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Костромской области от 17.05.2012 N 206-а)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организацию осуществления расчета, начисления и взимания платы в счет возмещения вреда, причиняемого транспортными средствами автомобильным дорогам Костромской области.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2 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Костромской области от 17.05.2012 N 206-а)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Областному государственному учреждению "Костромское областное управление автомобильных дорог общего пользования "Костромаавтодор" (далее - ОГУ "Костромаавтодор") обеспечивать взвешивание транспортных средств, осуществляющих перевозки тяжеловесных грузов по автомобильным дорогам Костромской области.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 введен </w:t>
      </w: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Костромской области от 09.12.2011 N 489-а)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Рекомендовать Управлению государственного автодорожного надзора Федеральной службы по надзору в сфере транспорта по Костромской области, Управлению Государственной </w:t>
      </w:r>
      <w:proofErr w:type="gramStart"/>
      <w:r>
        <w:rPr>
          <w:rFonts w:ascii="Calibri" w:hAnsi="Calibri" w:cs="Calibri"/>
        </w:rPr>
        <w:t>инспекции безопасности дорожного движения Управления Министерства внутренних дел Российской Федерации</w:t>
      </w:r>
      <w:proofErr w:type="gramEnd"/>
      <w:r>
        <w:rPr>
          <w:rFonts w:ascii="Calibri" w:hAnsi="Calibri" w:cs="Calibri"/>
        </w:rPr>
        <w:t xml:space="preserve"> по Костромской области заключить соглашения о взаимодействии с ОГУ "Костромаавтодор".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2.2 введен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Костромской области от 09.12.2011 N 489-а; 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Костромской области от 17.05.2012 N 206-а)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3-5. Утратили силу. - </w:t>
      </w:r>
      <w:hyperlink r:id="rId1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Костромской области от 09.12.2011 N 489-а.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Признать утратившими силу: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1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Костромской области от 27 февраля 2007 года N 30-а "О весовом и габаритном контроле на автомобильных дорогах Костромской области";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2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Костромской области от 11 апреля 2008 года N 85-а "О внесении изменений в постановление администрации Костромской области от 27.02.2007 N 30-а";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2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Костромской области от 19 августа 2008 года N 280-а "О внесении изменений в постановление администрации Костромской области от 27.02.2007 N 30-а".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Утратил силу. - </w:t>
      </w:r>
      <w:hyperlink r:id="rId2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Костромской области от 09.12.2011 N 489-а.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Настоящее постановление вступает в силу через 10 дней после его официального опубликования.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И.СЛЮНЯЕВ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Костромской области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августа 2010 г. N 301-а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50F7" w:rsidRDefault="000650F7">
      <w:pPr>
        <w:pStyle w:val="ConsPlusTitle"/>
        <w:jc w:val="center"/>
        <w:rPr>
          <w:sz w:val="20"/>
          <w:szCs w:val="20"/>
        </w:rPr>
      </w:pPr>
      <w:bookmarkStart w:id="0" w:name="Par52"/>
      <w:bookmarkEnd w:id="0"/>
      <w:r>
        <w:rPr>
          <w:sz w:val="20"/>
          <w:szCs w:val="20"/>
        </w:rPr>
        <w:t>Показатели размера вреда,</w:t>
      </w:r>
    </w:p>
    <w:p w:rsidR="000650F7" w:rsidRDefault="000650F7">
      <w:pPr>
        <w:pStyle w:val="ConsPlusTitle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причиняемого</w:t>
      </w:r>
      <w:proofErr w:type="gramEnd"/>
      <w:r>
        <w:rPr>
          <w:sz w:val="20"/>
          <w:szCs w:val="20"/>
        </w:rPr>
        <w:t xml:space="preserve"> транспортными средствами, осуществляющими</w:t>
      </w:r>
    </w:p>
    <w:p w:rsidR="000650F7" w:rsidRDefault="000650F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перевозки тяжеловесных грузов, при движении таких</w:t>
      </w:r>
    </w:p>
    <w:p w:rsidR="000650F7" w:rsidRDefault="000650F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транспортных средств по автомобильным дорогам общего</w:t>
      </w:r>
    </w:p>
    <w:p w:rsidR="000650F7" w:rsidRDefault="000650F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пользования регионального или межмуниципального</w:t>
      </w:r>
    </w:p>
    <w:p w:rsidR="000650F7" w:rsidRDefault="000650F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значения в Костромской области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Костромской области</w:t>
      </w:r>
      <w:proofErr w:type="gramEnd"/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26.03.2012 </w:t>
      </w:r>
      <w:hyperlink r:id="rId23" w:history="1">
        <w:r>
          <w:rPr>
            <w:rFonts w:ascii="Calibri" w:hAnsi="Calibri" w:cs="Calibri"/>
            <w:color w:val="0000FF"/>
          </w:rPr>
          <w:t>N 121-а</w:t>
        </w:r>
      </w:hyperlink>
      <w:r>
        <w:rPr>
          <w:rFonts w:ascii="Calibri" w:hAnsi="Calibri" w:cs="Calibri"/>
        </w:rPr>
        <w:t xml:space="preserve">, от 17.05.2012 </w:t>
      </w:r>
      <w:hyperlink r:id="rId24" w:history="1">
        <w:r>
          <w:rPr>
            <w:rFonts w:ascii="Calibri" w:hAnsi="Calibri" w:cs="Calibri"/>
            <w:color w:val="0000FF"/>
          </w:rPr>
          <w:t>N 206-а</w:t>
        </w:r>
      </w:hyperlink>
      <w:r>
        <w:rPr>
          <w:rFonts w:ascii="Calibri" w:hAnsi="Calibri" w:cs="Calibri"/>
        </w:rPr>
        <w:t>)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1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 вреда при превышении значения предельно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допустимой массы транспортного средства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0"/>
        <w:gridCol w:w="3360"/>
      </w:tblGrid>
      <w:tr w:rsidR="000650F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Превышение предельно допустимой массы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транспортного средства (тонн) 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Размер вреда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(рублей на 100 км)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5 включительно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240  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 до 7 включительно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285  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7 до 10 включительно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395  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10 до 15 включительно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550  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15 до 20 включительно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760  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20 до 25 включительно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1035 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25 до 30 включительно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1365 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30 до 35 включительно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1730 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35 до 40 включительно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2155 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40 до 45 включительно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2670 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45 до 50 включительно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3255 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                 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отдельному расчету</w:t>
            </w:r>
            <w:hyperlink w:anchor="Par1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</w:tbl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20"/>
          <w:szCs w:val="20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Таблица 2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Размер вреда при превышении значений предельно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допустимых осевых нагрузок на каждую ось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транспортного средства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Костромской области от 17.05.2012 N 206-а)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80"/>
        <w:gridCol w:w="1800"/>
        <w:gridCol w:w="3240"/>
      </w:tblGrid>
      <w:tr w:rsidR="000650F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Превышение предельно допустимых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осевых нагрузок на ось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транспортного средства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(процентов)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 вреда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(рублей на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100 км)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Размер вреда в период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временных ограничений в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связи с неблагоприятными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природно-климатическими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условиями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(рублей на 100 км)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 включительно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925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5260 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10 до 20 включительно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1120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7710 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20 до 30 включительно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2000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10960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30 до 40 включительно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3125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15190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40 до 50 включительно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4105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21260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 до 60 включительно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5215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27330          </w:t>
            </w:r>
          </w:p>
        </w:tc>
      </w:tr>
      <w:tr w:rsidR="000650F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60                        </w:t>
            </w:r>
          </w:p>
        </w:tc>
        <w:tc>
          <w:tcPr>
            <w:tcW w:w="50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F7" w:rsidRDefault="000650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отдельному расчету</w:t>
            </w:r>
            <w:hyperlink w:anchor="Par1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</w:tbl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29"/>
      <w:bookmarkEnd w:id="1"/>
      <w:r>
        <w:rPr>
          <w:rFonts w:ascii="Calibri" w:hAnsi="Calibri" w:cs="Calibri"/>
        </w:rPr>
        <w:t xml:space="preserve">&lt;*&gt; Расчет размера вреда осуществляется с применением </w:t>
      </w:r>
      <w:proofErr w:type="gramStart"/>
      <w:r>
        <w:rPr>
          <w:rFonts w:ascii="Calibri" w:hAnsi="Calibri" w:cs="Calibri"/>
        </w:rPr>
        <w:t>метода математической экстраполяции значений размера вреда</w:t>
      </w:r>
      <w:proofErr w:type="gramEnd"/>
      <w:r>
        <w:rPr>
          <w:rFonts w:ascii="Calibri" w:hAnsi="Calibri" w:cs="Calibri"/>
        </w:rPr>
        <w:t xml:space="preserve"> при превышении значений предельно допустимой массы и допустимых осевых нагрузок на каждую ось транспортного средства.</w:t>
      </w: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50F7" w:rsidRDefault="000650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650F7" w:rsidRDefault="000650F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9757C1" w:rsidRDefault="009757C1">
      <w:bookmarkStart w:id="2" w:name="_GoBack"/>
      <w:bookmarkEnd w:id="2"/>
    </w:p>
    <w:sectPr w:rsidR="009757C1" w:rsidSect="005D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F7"/>
    <w:rsid w:val="000650F7"/>
    <w:rsid w:val="000838EB"/>
    <w:rsid w:val="000F6210"/>
    <w:rsid w:val="0026578B"/>
    <w:rsid w:val="004E7592"/>
    <w:rsid w:val="006D2599"/>
    <w:rsid w:val="00780D9B"/>
    <w:rsid w:val="008D6D55"/>
    <w:rsid w:val="009757C1"/>
    <w:rsid w:val="00A057E6"/>
    <w:rsid w:val="00A73E55"/>
    <w:rsid w:val="00AF3650"/>
    <w:rsid w:val="00B3217A"/>
    <w:rsid w:val="00C714B0"/>
    <w:rsid w:val="00DF65BA"/>
    <w:rsid w:val="00E1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50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650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50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650F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CD0F24C081A52DA8CEB6BDE6353512FE3A1170F1F1DF56EF28BF22875AD2C42D04CCC1548995CBEF5738VDa2E" TargetMode="External"/><Relationship Id="rId13" Type="http://schemas.openxmlformats.org/officeDocument/2006/relationships/hyperlink" Target="consultantplus://offline/ref=BACD0F24C081A52DA8CEB6BDE6353512FE3A1170F1F1DF56EF28BF22875AD2C42D04CCC1548995CBEF5738VDa1E" TargetMode="External"/><Relationship Id="rId18" Type="http://schemas.openxmlformats.org/officeDocument/2006/relationships/hyperlink" Target="consultantplus://offline/ref=BACD0F24C081A52DA8CEB6BDE6353512FE3A1170F0F8DA54E828BF22875AD2C42D04CCC1548995CBEF5738VDa1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CD0F24C081A52DA8CEB6BDE6353512FE3A1170F6F0DE55EE28BF22875AD2C4V2aDE" TargetMode="External"/><Relationship Id="rId7" Type="http://schemas.openxmlformats.org/officeDocument/2006/relationships/hyperlink" Target="consultantplus://offline/ref=BACD0F24C081A52DA8CEB6BDE6353512FE3A1170F1F0DE50EE28BF22875AD2C42D04CCC1548995CBEF5738VDa2E" TargetMode="External"/><Relationship Id="rId12" Type="http://schemas.openxmlformats.org/officeDocument/2006/relationships/hyperlink" Target="consultantplus://offline/ref=BACD0F24C081A52DA8CEB6BDE6353512FE3A1170F0F9D95FEF28BF22875AD2C42D04CCC1548995CBEF573AVDa6E" TargetMode="External"/><Relationship Id="rId17" Type="http://schemas.openxmlformats.org/officeDocument/2006/relationships/hyperlink" Target="consultantplus://offline/ref=BACD0F24C081A52DA8CEB6BDE6353512FE3A1170F1F1DF56EF28BF22875AD2C42D04CCC1548995CBEF5738VDaEE" TargetMode="External"/><Relationship Id="rId25" Type="http://schemas.openxmlformats.org/officeDocument/2006/relationships/hyperlink" Target="consultantplus://offline/ref=BACD0F24C081A52DA8CEB6BDE6353512FE3A1170F1F1DF56EF28BF22875AD2C42D04CCC1548995CBEF5739VDa6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CD0F24C081A52DA8CEB6BDE6353512FE3A1170F0F8DA54E828BF22875AD2C42D04CCC1548995CBEF5738VDaEE" TargetMode="External"/><Relationship Id="rId20" Type="http://schemas.openxmlformats.org/officeDocument/2006/relationships/hyperlink" Target="consultantplus://offline/ref=BACD0F24C081A52DA8CEB6BDE6353512FE3A1170F5F8DA52E328BF22875AD2C4V2aD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CD0F24C081A52DA8CEB6BDE6353512FE3A1170F0F9D756ED28BF22875AD2C42D04CCC1548995CBEF5738VDa2E" TargetMode="External"/><Relationship Id="rId11" Type="http://schemas.openxmlformats.org/officeDocument/2006/relationships/hyperlink" Target="consultantplus://offline/ref=BACD0F24C081A52DA8CEA8B0F0596919FA304C7FF5F2D400B777E47FD053D8936A4B9583108494CBVEa9E" TargetMode="External"/><Relationship Id="rId24" Type="http://schemas.openxmlformats.org/officeDocument/2006/relationships/hyperlink" Target="consultantplus://offline/ref=BACD0F24C081A52DA8CEB6BDE6353512FE3A1170F1F1DF56EF28BF22875AD2C42D04CCC1548995CBEF5739VDa7E" TargetMode="External"/><Relationship Id="rId5" Type="http://schemas.openxmlformats.org/officeDocument/2006/relationships/hyperlink" Target="consultantplus://offline/ref=BACD0F24C081A52DA8CEB6BDE6353512FE3A1170F0F8DA54E828BF22875AD2C42D04CCC1548995CBEF5738VDa2E" TargetMode="External"/><Relationship Id="rId15" Type="http://schemas.openxmlformats.org/officeDocument/2006/relationships/hyperlink" Target="consultantplus://offline/ref=BACD0F24C081A52DA8CEB6BDE6353512FE3A1170F0F8DA54E828BF22875AD2C42D04CCC1548995CBEF5738VDa0E" TargetMode="External"/><Relationship Id="rId23" Type="http://schemas.openxmlformats.org/officeDocument/2006/relationships/hyperlink" Target="consultantplus://offline/ref=BACD0F24C081A52DA8CEB6BDE6353512FE3A1170F1F0DE50EE28BF22875AD2C42D04CCC1548995CBEF5738VDa1E" TargetMode="External"/><Relationship Id="rId10" Type="http://schemas.openxmlformats.org/officeDocument/2006/relationships/hyperlink" Target="consultantplus://offline/ref=BACD0F24C081A52DA8CEA8B0F0596919FA334D7FF0F6D400B777E47FD053D8936A4B9583108497C8VEa7E" TargetMode="External"/><Relationship Id="rId19" Type="http://schemas.openxmlformats.org/officeDocument/2006/relationships/hyperlink" Target="consultantplus://offline/ref=BACD0F24C081A52DA8CEB6BDE6353512FE3A1170F6F0DC57EB28BF22875AD2C4V2a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CD0F24C081A52DA8CEA8B0F0596919FA334D7FF0F6D400B777E47FD053D8936A4B9583108495CDVEa8E" TargetMode="External"/><Relationship Id="rId14" Type="http://schemas.openxmlformats.org/officeDocument/2006/relationships/hyperlink" Target="consultantplus://offline/ref=BACD0F24C081A52DA8CEB6BDE6353512FE3A1170F1F1DF56EF28BF22875AD2C42D04CCC1548995CBEF5738VDa0E" TargetMode="External"/><Relationship Id="rId22" Type="http://schemas.openxmlformats.org/officeDocument/2006/relationships/hyperlink" Target="consultantplus://offline/ref=BACD0F24C081A52DA8CEB6BDE6353512FE3A1170F0F8DA54E828BF22875AD2C42D04CCC1548995CBEF5738VDa1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kostromaautodor</Company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</cp:revision>
  <dcterms:created xsi:type="dcterms:W3CDTF">2012-11-13T04:26:00Z</dcterms:created>
  <dcterms:modified xsi:type="dcterms:W3CDTF">2012-11-13T04:27:00Z</dcterms:modified>
</cp:coreProperties>
</file>